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ABDAD" w14:textId="25B1C809" w:rsidR="000D1206" w:rsidRPr="000D1206" w:rsidRDefault="000D1206" w:rsidP="000D12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0D1206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Objet : Réunion de réflexion pour l'amélioration du site web</w:t>
      </w:r>
      <w:r w:rsidRPr="000D1206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PROPHEX</w:t>
      </w:r>
    </w:p>
    <w:p w14:paraId="3053D75D" w14:textId="77777777" w:rsidR="000D1206" w:rsidRPr="000D1206" w:rsidRDefault="000D1206" w:rsidP="000D12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6CB6F4F" w14:textId="7507D23D" w:rsidR="000D1206" w:rsidRPr="000D1206" w:rsidRDefault="000D1206" w:rsidP="000D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Dans le cadre du renforcement de la visibilité digitale et de l'image de marque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PROPHEX</w:t>
      </w: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</w:t>
      </w: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propose une réunion de travail avec les équipes concernées afin d'évaluer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s’exprimer le besoin actuel du</w:t>
      </w: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« </w:t>
      </w: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site web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»</w:t>
      </w: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et d'identifier les opportunités d'amélioration.</w:t>
      </w:r>
    </w:p>
    <w:p w14:paraId="757A2541" w14:textId="77777777" w:rsidR="000D1206" w:rsidRPr="000D1206" w:rsidRDefault="000D1206" w:rsidP="000D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Les principaux axes de discussion proposés sont :</w:t>
      </w:r>
    </w:p>
    <w:p w14:paraId="69F41CAE" w14:textId="77777777" w:rsidR="000D1206" w:rsidRPr="000D1206" w:rsidRDefault="000D1206" w:rsidP="000D12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Structure &amp; Architecture du site</w:t>
      </w:r>
    </w:p>
    <w:p w14:paraId="54FD38F8" w14:textId="77777777" w:rsidR="000D1206" w:rsidRPr="000D1206" w:rsidRDefault="000D1206" w:rsidP="000D12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Évaluation de l'organisation actuelle du site et de son parcours utilisateur.</w:t>
      </w:r>
    </w:p>
    <w:p w14:paraId="117F624E" w14:textId="77777777" w:rsidR="000D1206" w:rsidRPr="000D1206" w:rsidRDefault="000D1206" w:rsidP="000D12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Identification des améliorations nécessaires pour une navigation plus fluide et intuitive.</w:t>
      </w:r>
    </w:p>
    <w:p w14:paraId="5EEB0680" w14:textId="77777777" w:rsidR="000D1206" w:rsidRPr="000D1206" w:rsidRDefault="000D1206" w:rsidP="000D12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Design &amp; Image de marque</w:t>
      </w:r>
    </w:p>
    <w:p w14:paraId="7965573B" w14:textId="77777777" w:rsidR="000D1206" w:rsidRPr="000D1206" w:rsidRDefault="000D1206" w:rsidP="000D12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Modernisation de l'interface afin de refléter une image plus professionnelle et contemporaine de la marque.</w:t>
      </w:r>
    </w:p>
    <w:p w14:paraId="3FD06081" w14:textId="77777777" w:rsidR="000D1206" w:rsidRPr="000D1206" w:rsidRDefault="000D1206" w:rsidP="000D12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Harmonisation avec l'identité visuelle PROFIX.</w:t>
      </w:r>
    </w:p>
    <w:p w14:paraId="38130842" w14:textId="77777777" w:rsidR="000D1206" w:rsidRPr="000D1206" w:rsidRDefault="000D1206" w:rsidP="000D12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Performance technique &amp; Hébergement</w:t>
      </w:r>
    </w:p>
    <w:p w14:paraId="4D30AC2F" w14:textId="77777777" w:rsidR="000D1206" w:rsidRPr="000D1206" w:rsidRDefault="000D1206" w:rsidP="000D12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Analyse des performances actuelles du site.</w:t>
      </w:r>
    </w:p>
    <w:p w14:paraId="5F4A699A" w14:textId="77777777" w:rsidR="000D1206" w:rsidRPr="000D1206" w:rsidRDefault="000D1206" w:rsidP="000D12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Évaluation de l'hébergement, du temps de chargement et de la stabilité de la plateforme.</w:t>
      </w:r>
    </w:p>
    <w:p w14:paraId="44C233AE" w14:textId="77777777" w:rsidR="000D1206" w:rsidRPr="000D1206" w:rsidRDefault="000D1206" w:rsidP="000D12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Expérience utilisateur (UX)</w:t>
      </w:r>
    </w:p>
    <w:p w14:paraId="694561EA" w14:textId="77777777" w:rsidR="000D1206" w:rsidRPr="000D1206" w:rsidRDefault="000D1206" w:rsidP="000D12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Optimisation de la recherche d'informations et de l'accès aux produits.</w:t>
      </w:r>
    </w:p>
    <w:p w14:paraId="25CA47B1" w14:textId="77777777" w:rsidR="000D1206" w:rsidRPr="000D1206" w:rsidRDefault="000D1206" w:rsidP="000D12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Simplification du parcours des visiteurs.</w:t>
      </w:r>
    </w:p>
    <w:p w14:paraId="5C2D2A8A" w14:textId="77777777" w:rsidR="000D1206" w:rsidRPr="000D1206" w:rsidRDefault="000D1206" w:rsidP="000D12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Présentation des produits</w:t>
      </w:r>
    </w:p>
    <w:p w14:paraId="4BC5D6C9" w14:textId="77777777" w:rsidR="000D1206" w:rsidRPr="000D1206" w:rsidRDefault="000D1206" w:rsidP="000D12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Amélioration des fiches produits.</w:t>
      </w:r>
    </w:p>
    <w:p w14:paraId="7FCDB103" w14:textId="77777777" w:rsidR="000D1206" w:rsidRPr="000D1206" w:rsidRDefault="000D1206" w:rsidP="000D12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Intégration de documentations techniques, catalogues et contenus multimédias.</w:t>
      </w:r>
    </w:p>
    <w:p w14:paraId="110CB1AF" w14:textId="77777777" w:rsidR="000D1206" w:rsidRPr="000D1206" w:rsidRDefault="000D1206" w:rsidP="000D12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Fonctionnalités et Interactivité</w:t>
      </w:r>
    </w:p>
    <w:p w14:paraId="2F094823" w14:textId="77777777" w:rsidR="000D1206" w:rsidRPr="000D1206" w:rsidRDefault="000D1206" w:rsidP="000D12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206">
        <w:rPr>
          <w:rFonts w:ascii="Times New Roman" w:eastAsia="Times New Roman" w:hAnsi="Times New Roman" w:cs="Times New Roman"/>
          <w:sz w:val="24"/>
          <w:szCs w:val="24"/>
          <w:lang w:eastAsia="fr-FR"/>
        </w:rPr>
        <w:t>Identification de nouvelles fonctionnalités pouvant enrichir l'expérience utilisateur et renforcer l'engagement des visiteurs.</w:t>
      </w:r>
    </w:p>
    <w:p w14:paraId="6FC8E1A1" w14:textId="77777777" w:rsidR="007B7D53" w:rsidRDefault="007B7D53"/>
    <w:sectPr w:rsidR="007B7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24C84"/>
    <w:multiLevelType w:val="multilevel"/>
    <w:tmpl w:val="3738B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06"/>
    <w:rsid w:val="000D1206"/>
    <w:rsid w:val="007B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3E88"/>
  <w15:chartTrackingRefBased/>
  <w15:docId w15:val="{5DA43B64-6196-4A67-9185-265EB1AD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0D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0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 Boukhamla</dc:creator>
  <cp:keywords/>
  <dc:description/>
  <cp:lastModifiedBy>Amira Boukhamla</cp:lastModifiedBy>
  <cp:revision>1</cp:revision>
  <dcterms:created xsi:type="dcterms:W3CDTF">2026-06-06T14:10:00Z</dcterms:created>
  <dcterms:modified xsi:type="dcterms:W3CDTF">2026-06-06T14:16:00Z</dcterms:modified>
</cp:coreProperties>
</file>